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491" w:rsidRDefault="00E178A0">
      <w:r>
        <w:rPr>
          <w:noProof/>
        </w:rPr>
        <w:t xml:space="preserve">, </w:t>
      </w:r>
      <w:r w:rsidR="00C44C56">
        <w:rPr>
          <w:noProof/>
        </w:rPr>
        <w:drawing>
          <wp:inline distT="0" distB="0" distL="0" distR="0">
            <wp:extent cx="5760720" cy="40659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A0" w:rsidRDefault="00E178A0"/>
    <w:p w:rsidR="00E178A0" w:rsidRDefault="00E178A0">
      <w:r>
        <w:t>N2 is vrij stikstof, kan niet door planten opgenomen worden, zit in de atmosfeer 80%</w:t>
      </w:r>
    </w:p>
    <w:p w:rsidR="00E178A0" w:rsidRDefault="00E178A0">
      <w:r>
        <w:t>Ammoniak erg giftig</w:t>
      </w:r>
    </w:p>
    <w:p w:rsidR="00E178A0" w:rsidRDefault="00E178A0">
      <w:r>
        <w:t>Nitriet matig giftig</w:t>
      </w:r>
    </w:p>
    <w:p w:rsidR="00E178A0" w:rsidRDefault="00E178A0">
      <w:r>
        <w:t>Nitraat weinig giftig, goed opneembaar voor planten</w:t>
      </w:r>
    </w:p>
    <w:sectPr w:rsidR="00E1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56"/>
    <w:rsid w:val="00320491"/>
    <w:rsid w:val="00C44C56"/>
    <w:rsid w:val="00E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FF5F"/>
  <w15:chartTrackingRefBased/>
  <w15:docId w15:val="{0C7D51B6-C4BB-43A2-B0C1-11AE03EF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</cp:revision>
  <dcterms:created xsi:type="dcterms:W3CDTF">2021-02-11T12:18:00Z</dcterms:created>
  <dcterms:modified xsi:type="dcterms:W3CDTF">2021-02-11T12:21:00Z</dcterms:modified>
</cp:coreProperties>
</file>